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2" w:rsidRPr="00AD484B" w:rsidRDefault="006759D2" w:rsidP="006759D2">
      <w:pPr>
        <w:spacing w:after="240"/>
        <w:rPr>
          <w:rFonts w:ascii="Arial" w:eastAsia="標楷體" w:hAnsi="Arial" w:cs="Arial"/>
          <w:spacing w:val="20"/>
          <w:sz w:val="36"/>
        </w:rPr>
      </w:pPr>
      <w:bookmarkStart w:id="0" w:name="_GoBack"/>
      <w:r w:rsidRPr="00AD484B">
        <w:rPr>
          <w:rFonts w:ascii="Arial" w:eastAsia="標楷體" w:hAnsi="Arial" w:cs="Arial"/>
          <w:spacing w:val="20"/>
          <w:sz w:val="36"/>
        </w:rPr>
        <w:t>國立臺灣大學</w:t>
      </w:r>
      <w:r w:rsidRPr="00AD484B">
        <w:rPr>
          <w:rFonts w:ascii="Arial" w:eastAsia="標楷體" w:hAnsi="Arial" w:cs="Arial"/>
          <w:spacing w:val="20"/>
          <w:sz w:val="36"/>
        </w:rPr>
        <w:t xml:space="preserve">  (</w:t>
      </w:r>
      <w:r w:rsidRPr="00AD484B">
        <w:rPr>
          <w:rFonts w:ascii="Arial" w:eastAsia="標楷體" w:hAnsi="Arial" w:cs="Arial"/>
          <w:spacing w:val="20"/>
          <w:sz w:val="36"/>
        </w:rPr>
        <w:t>單位</w:t>
      </w:r>
      <w:r w:rsidRPr="00AD484B">
        <w:rPr>
          <w:rFonts w:ascii="Arial" w:eastAsia="標楷體" w:hAnsi="Arial" w:cs="Arial"/>
          <w:spacing w:val="20"/>
          <w:sz w:val="36"/>
        </w:rPr>
        <w:t xml:space="preserve">)  </w:t>
      </w:r>
      <w:r w:rsidRPr="00AD484B">
        <w:rPr>
          <w:rFonts w:ascii="Arial" w:eastAsia="標楷體" w:hAnsi="Arial" w:cs="Arial"/>
          <w:spacing w:val="20"/>
          <w:sz w:val="36"/>
        </w:rPr>
        <w:t>重要業務執行情形報告表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32"/>
        <w:gridCol w:w="7569"/>
      </w:tblGrid>
      <w:tr w:rsidR="006759D2" w:rsidRPr="00D54E75" w:rsidTr="00D54E75">
        <w:tc>
          <w:tcPr>
            <w:tcW w:w="1728" w:type="dxa"/>
            <w:gridSpan w:val="2"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日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期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104EA2" w:rsidP="00D54E75">
            <w:pPr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第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次</w:t>
            </w:r>
          </w:p>
          <w:p w:rsidR="00104EA2" w:rsidRPr="00D54E75" w:rsidRDefault="00104EA2" w:rsidP="00D54E75">
            <w:pPr>
              <w:snapToGri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6759D2" w:rsidRPr="00D54E75" w:rsidTr="00D54E75">
        <w:tc>
          <w:tcPr>
            <w:tcW w:w="1728" w:type="dxa"/>
            <w:gridSpan w:val="2"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依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據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104EA2" w:rsidP="00D54E75">
            <w:pPr>
              <w:ind w:firstLineChars="300" w:firstLine="8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學年度第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學期第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54E75">
              <w:rPr>
                <w:rFonts w:ascii="Arial" w:eastAsia="標楷體" w:hAnsi="Arial" w:cs="Arial"/>
                <w:sz w:val="28"/>
                <w:szCs w:val="28"/>
              </w:rPr>
              <w:t>次校務會議決議</w:t>
            </w:r>
          </w:p>
        </w:tc>
      </w:tr>
      <w:tr w:rsidR="006759D2" w:rsidRPr="00D54E75" w:rsidTr="00D54E75">
        <w:trPr>
          <w:trHeight w:val="1701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beforeLines="50" w:before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決議或</w:t>
            </w:r>
          </w:p>
          <w:p w:rsidR="006759D2" w:rsidRPr="00D54E75" w:rsidRDefault="006759D2" w:rsidP="00D54E75">
            <w:pPr>
              <w:snapToGrid w:val="0"/>
              <w:spacing w:afterLines="50" w:after="18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指示事項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6759D2" w:rsidP="00D54E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59D2" w:rsidRPr="00D54E75" w:rsidTr="00D54E75">
        <w:trPr>
          <w:trHeight w:val="567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辦理情形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6759D2" w:rsidP="00D54E7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59D2" w:rsidRPr="00D54E75" w:rsidTr="00D54E75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進度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待規劃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59D2" w:rsidRPr="00D54E75" w:rsidTr="00D54E75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進行中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59D2" w:rsidRPr="00D54E75" w:rsidTr="00D54E75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:rsidR="006759D2" w:rsidRPr="00D54E75" w:rsidRDefault="006759D2" w:rsidP="00D54E7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54E75">
              <w:rPr>
                <w:rFonts w:ascii="Arial" w:eastAsia="標楷體" w:hAnsi="Arial" w:cs="Arial"/>
                <w:sz w:val="28"/>
                <w:szCs w:val="28"/>
              </w:rPr>
              <w:t>已完成</w:t>
            </w:r>
          </w:p>
        </w:tc>
        <w:tc>
          <w:tcPr>
            <w:tcW w:w="7569" w:type="dxa"/>
            <w:shd w:val="clear" w:color="auto" w:fill="auto"/>
            <w:vAlign w:val="center"/>
          </w:tcPr>
          <w:p w:rsidR="006759D2" w:rsidRPr="00D54E75" w:rsidRDefault="006759D2" w:rsidP="00D54E75">
            <w:pPr>
              <w:snapToGrid w:val="0"/>
              <w:spacing w:line="5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759D2" w:rsidRPr="00AD484B" w:rsidRDefault="006759D2" w:rsidP="006759D2">
      <w:pPr>
        <w:snapToGrid w:val="0"/>
        <w:spacing w:before="120" w:line="400" w:lineRule="atLeast"/>
        <w:rPr>
          <w:rFonts w:ascii="Arial" w:eastAsia="標楷體" w:hAnsi="Arial" w:cs="Arial"/>
          <w:sz w:val="28"/>
        </w:rPr>
      </w:pPr>
      <w:r w:rsidRPr="00AD484B">
        <w:rPr>
          <w:rFonts w:ascii="Arial" w:eastAsia="標楷體" w:hAnsi="Arial" w:cs="Arial"/>
          <w:sz w:val="28"/>
        </w:rPr>
        <w:t>附註：</w:t>
      </w:r>
    </w:p>
    <w:p w:rsidR="006759D2" w:rsidRPr="00AD484B" w:rsidRDefault="001404FD" w:rsidP="006759D2">
      <w:pPr>
        <w:snapToGrid w:val="0"/>
        <w:spacing w:line="400" w:lineRule="atLeast"/>
        <w:ind w:firstLineChars="100" w:firstLine="280"/>
        <w:rPr>
          <w:rFonts w:ascii="Arial" w:eastAsia="標楷體" w:hAnsi="Arial" w:cs="Arial"/>
          <w:sz w:val="28"/>
        </w:rPr>
      </w:pPr>
      <w:r w:rsidRPr="00AD484B">
        <w:rPr>
          <w:rFonts w:ascii="Arial" w:eastAsia="標楷體" w:hAnsi="Arial" w:cs="Arial"/>
          <w:sz w:val="28"/>
        </w:rPr>
        <w:t>一、</w:t>
      </w:r>
      <w:r w:rsidR="006759D2" w:rsidRPr="00AD484B">
        <w:rPr>
          <w:rFonts w:ascii="Arial" w:eastAsia="標楷體" w:hAnsi="Arial" w:cs="Arial"/>
          <w:sz w:val="28"/>
        </w:rPr>
        <w:t>本案依據第</w:t>
      </w:r>
      <w:r w:rsidR="00B81979" w:rsidRPr="00AD484B">
        <w:rPr>
          <w:rFonts w:ascii="Arial" w:eastAsia="標楷體" w:hAnsi="Arial" w:cs="Arial"/>
          <w:sz w:val="28"/>
        </w:rPr>
        <w:t>1892</w:t>
      </w:r>
      <w:r w:rsidR="006759D2" w:rsidRPr="00AD484B">
        <w:rPr>
          <w:rFonts w:ascii="Arial" w:eastAsia="標楷體" w:hAnsi="Arial" w:cs="Arial"/>
          <w:sz w:val="28"/>
        </w:rPr>
        <w:t>次行政會議決議辦理，每月追蹤</w:t>
      </w:r>
      <w:r w:rsidR="00B81979" w:rsidRPr="00AD484B">
        <w:rPr>
          <w:rFonts w:ascii="Arial" w:eastAsia="標楷體" w:hAnsi="Arial" w:cs="Arial"/>
          <w:sz w:val="28"/>
        </w:rPr>
        <w:t>1</w:t>
      </w:r>
      <w:r w:rsidR="006759D2" w:rsidRPr="00AD484B">
        <w:rPr>
          <w:rFonts w:ascii="Arial" w:eastAsia="標楷體" w:hAnsi="Arial" w:cs="Arial"/>
          <w:sz w:val="28"/>
        </w:rPr>
        <w:t>次，至結案為止。</w:t>
      </w:r>
    </w:p>
    <w:p w:rsidR="006759D2" w:rsidRPr="00AD484B" w:rsidRDefault="006759D2" w:rsidP="006759D2">
      <w:pPr>
        <w:snapToGrid w:val="0"/>
        <w:spacing w:line="400" w:lineRule="atLeast"/>
        <w:rPr>
          <w:rFonts w:ascii="Arial" w:eastAsia="標楷體" w:hAnsi="Arial" w:cs="Arial"/>
          <w:sz w:val="28"/>
        </w:rPr>
      </w:pPr>
      <w:r w:rsidRPr="00AD484B">
        <w:rPr>
          <w:rFonts w:ascii="Arial" w:eastAsia="標楷體" w:hAnsi="Arial" w:cs="Arial"/>
          <w:sz w:val="28"/>
        </w:rPr>
        <w:t xml:space="preserve">  </w:t>
      </w:r>
      <w:r w:rsidR="001404FD" w:rsidRPr="00AD484B">
        <w:rPr>
          <w:rFonts w:ascii="Arial" w:eastAsia="全真標準楷書" w:hAnsi="Arial" w:cs="Arial"/>
          <w:sz w:val="28"/>
        </w:rPr>
        <w:t>二</w:t>
      </w:r>
      <w:r w:rsidR="001404FD" w:rsidRPr="00AD484B">
        <w:rPr>
          <w:rFonts w:ascii="Arial" w:eastAsia="標楷體" w:hAnsi="Arial" w:cs="Arial"/>
          <w:sz w:val="28"/>
        </w:rPr>
        <w:t>、</w:t>
      </w:r>
      <w:r w:rsidRPr="00AD484B">
        <w:rPr>
          <w:rFonts w:ascii="Arial" w:eastAsia="標楷體" w:hAnsi="Arial" w:cs="Arial"/>
          <w:sz w:val="28"/>
        </w:rPr>
        <w:t>「依據」、「決議或指示事項」欄，由秘書室勾、填。</w:t>
      </w:r>
    </w:p>
    <w:p w:rsidR="006759D2" w:rsidRPr="00AD484B" w:rsidRDefault="006759D2" w:rsidP="001404FD">
      <w:pPr>
        <w:snapToGrid w:val="0"/>
        <w:spacing w:line="400" w:lineRule="atLeast"/>
        <w:ind w:left="840" w:hangingChars="300" w:hanging="840"/>
        <w:rPr>
          <w:rFonts w:ascii="Arial" w:eastAsia="標楷體" w:hAnsi="Arial" w:cs="Arial"/>
        </w:rPr>
      </w:pPr>
      <w:r w:rsidRPr="00AD484B">
        <w:rPr>
          <w:rFonts w:ascii="Arial" w:eastAsia="標楷體" w:hAnsi="Arial" w:cs="Arial"/>
          <w:sz w:val="28"/>
        </w:rPr>
        <w:t xml:space="preserve">  </w:t>
      </w:r>
      <w:r w:rsidR="001404FD" w:rsidRPr="00AD484B">
        <w:rPr>
          <w:rFonts w:ascii="Arial" w:eastAsia="全真標準楷書" w:hAnsi="Arial" w:cs="Arial"/>
          <w:sz w:val="28"/>
        </w:rPr>
        <w:t>三</w:t>
      </w:r>
      <w:r w:rsidR="001404FD" w:rsidRPr="00AD484B">
        <w:rPr>
          <w:rFonts w:ascii="Arial" w:eastAsia="標楷體" w:hAnsi="Arial" w:cs="Arial"/>
          <w:sz w:val="28"/>
        </w:rPr>
        <w:t>、</w:t>
      </w:r>
      <w:r w:rsidRPr="00AD484B">
        <w:rPr>
          <w:rFonts w:ascii="Arial" w:eastAsia="標楷體" w:hAnsi="Arial" w:cs="Arial"/>
          <w:sz w:val="28"/>
        </w:rPr>
        <w:t>請各單位詳填辦理情形及進度，並於每月</w:t>
      </w:r>
      <w:r w:rsidR="00B81979" w:rsidRPr="00AD484B">
        <w:rPr>
          <w:rFonts w:ascii="Arial" w:eastAsia="標楷體" w:hAnsi="Arial" w:cs="Arial"/>
          <w:sz w:val="28"/>
        </w:rPr>
        <w:t>10</w:t>
      </w:r>
      <w:r w:rsidRPr="00AD484B">
        <w:rPr>
          <w:rFonts w:ascii="Arial" w:eastAsia="標楷體" w:hAnsi="Arial" w:cs="Arial"/>
          <w:sz w:val="28"/>
        </w:rPr>
        <w:t>日前將上月重要業務執行情形報告表送交秘書室。</w:t>
      </w:r>
      <w:bookmarkEnd w:id="0"/>
    </w:p>
    <w:sectPr w:rsidR="006759D2" w:rsidRPr="00AD484B" w:rsidSect="006759D2">
      <w:pgSz w:w="11906" w:h="16838"/>
      <w:pgMar w:top="1361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75" w:rsidRDefault="00D54E75" w:rsidP="00AD484B">
      <w:pPr>
        <w:spacing w:line="240" w:lineRule="auto"/>
      </w:pPr>
      <w:r>
        <w:separator/>
      </w:r>
    </w:p>
  </w:endnote>
  <w:endnote w:type="continuationSeparator" w:id="0">
    <w:p w:rsidR="00D54E75" w:rsidRDefault="00D54E75" w:rsidP="00AD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75" w:rsidRDefault="00D54E75" w:rsidP="00AD484B">
      <w:pPr>
        <w:spacing w:line="240" w:lineRule="auto"/>
      </w:pPr>
      <w:r>
        <w:separator/>
      </w:r>
    </w:p>
  </w:footnote>
  <w:footnote w:type="continuationSeparator" w:id="0">
    <w:p w:rsidR="00D54E75" w:rsidRDefault="00D54E75" w:rsidP="00AD48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9D2"/>
    <w:rsid w:val="00104EA2"/>
    <w:rsid w:val="001404FD"/>
    <w:rsid w:val="006759D2"/>
    <w:rsid w:val="00856DF5"/>
    <w:rsid w:val="00AD484B"/>
    <w:rsid w:val="00B81979"/>
    <w:rsid w:val="00D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9D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59D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04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D4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D484B"/>
  </w:style>
  <w:style w:type="paragraph" w:styleId="a7">
    <w:name w:val="footer"/>
    <w:basedOn w:val="a"/>
    <w:link w:val="a8"/>
    <w:rsid w:val="00AD4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D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(單位)  重要業務執行情形報告表</dc:title>
  <dc:subject/>
  <dc:creator>awenk</dc:creator>
  <cp:keywords/>
  <dc:description/>
  <cp:lastModifiedBy>郭小碧</cp:lastModifiedBy>
  <cp:revision>2</cp:revision>
  <cp:lastPrinted>2005-09-12T06:18:00Z</cp:lastPrinted>
  <dcterms:created xsi:type="dcterms:W3CDTF">2014-03-21T02:59:00Z</dcterms:created>
  <dcterms:modified xsi:type="dcterms:W3CDTF">2014-03-21T02:59:00Z</dcterms:modified>
</cp:coreProperties>
</file>